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940" w:rsidRDefault="00374940" w:rsidP="00374940">
      <w:pPr>
        <w:pStyle w:val="a3"/>
        <w:rPr>
          <w:sz w:val="32"/>
        </w:rPr>
      </w:pPr>
      <w:r>
        <w:rPr>
          <w:sz w:val="32"/>
        </w:rPr>
        <w:t>Асосий воситаларнинг харакати хакида хисобот.</w:t>
      </w:r>
    </w:p>
    <w:p w:rsidR="00374940" w:rsidRDefault="00374940" w:rsidP="00374940">
      <w:pPr>
        <w:rPr>
          <w:sz w:val="28"/>
        </w:rPr>
      </w:pPr>
    </w:p>
    <w:p w:rsidR="00374940" w:rsidRDefault="00374940" w:rsidP="00374940">
      <w:pPr>
        <w:ind w:firstLine="540"/>
        <w:jc w:val="both"/>
        <w:rPr>
          <w:sz w:val="28"/>
        </w:rPr>
      </w:pPr>
      <w:r>
        <w:rPr>
          <w:sz w:val="28"/>
        </w:rPr>
        <w:t xml:space="preserve">Асосий воситаларнинг харакати тугрисидаги хисоботда, Узбекистон Республикаси Вазирлар Махкамаси томонидан та дикланган асосий воситаларнинг таснифлагичи буйича субъект эгалик килаётган ва унинг мулки хисобланган барча асосий воситаларнинг турлари буйича холати ва харакати курсатилади. </w:t>
      </w:r>
    </w:p>
    <w:p w:rsidR="00374940" w:rsidRDefault="00374940" w:rsidP="00374940">
      <w:pPr>
        <w:ind w:firstLine="540"/>
        <w:jc w:val="both"/>
        <w:rPr>
          <w:sz w:val="28"/>
        </w:rPr>
      </w:pPr>
      <w:r>
        <w:rPr>
          <w:sz w:val="28"/>
        </w:rPr>
        <w:t xml:space="preserve">3 ва 6-устунларда субъект эгалик килаётган ва унинг мулки хисобланган, яъни унинг балансида турган барча асосий воситаларнинг киймати (мос равишда хисобот даврининг бошидаги ва охиридаги холати), шу билан биргаликда бошка хил асосий воситалар: ижарага берилган, бепул олинган ёки вактинча фойдаланилмаётган (консервациядаги, захирадаги ва х.к.) асосий воситаларнинг киймати хам акс эттирилади. Маълумотлар бошлангич кийматда келтирилади. </w:t>
      </w:r>
    </w:p>
    <w:p w:rsidR="00374940" w:rsidRDefault="00374940" w:rsidP="00374940">
      <w:pPr>
        <w:ind w:firstLine="540"/>
        <w:jc w:val="both"/>
        <w:rPr>
          <w:sz w:val="28"/>
        </w:rPr>
      </w:pPr>
      <w:r>
        <w:rPr>
          <w:sz w:val="28"/>
        </w:rPr>
        <w:t xml:space="preserve">4-устунда хисобот йилидаги асосий воситаларнинг турли манбалари буйича киримининг умумий холати акс эттирилади. Бунта асосий восита бахосининг ошиши, олден хисобга олинмаган асосий воситалар, сотиб олинган асосий воситалар, айланма маблаглар гурухидан асосий воситалар гурухига утказилган воситалар, бошка кордона ва ташкилотлардан тушган воситалар (arap кириш баланси узгартирилган булса), шу билан биргаликда хамма молиявий манбалар, банк кредитлари ва карзлар хисоб ига хисобот йилида фойдаланишга кабул килинган янги асосий воситалар хам кушилган холда акс эттирилади. </w:t>
      </w:r>
    </w:p>
    <w:p w:rsidR="00374940" w:rsidRDefault="00374940" w:rsidP="00374940">
      <w:pPr>
        <w:ind w:firstLine="540"/>
        <w:jc w:val="both"/>
        <w:rPr>
          <w:sz w:val="28"/>
        </w:rPr>
      </w:pPr>
      <w:r>
        <w:rPr>
          <w:sz w:val="28"/>
        </w:rPr>
        <w:t xml:space="preserve">5-устунда хисобот йилидаги асосий воситаларнинг хисобдан чикарилган умумий суммаси акс эттирилади. Бунта асосий воситалар кийматининг камайиши, ортикча ва фойдаланилмаётган субъект мол-мулкининг сотилиши, асосий воситаларнинг айланма маблаглар гурухига утказилиши, бошка кордона ва ташкилотларга текинга берилиши, шу билан бирга хисобот йилида фойдаланишга яроксизлиги, эскиргани, табиий офат, халокат, карта тиклаш, янгича куриш ва бошка хил сабгблар окибатида асосий воситаларнинг толик кийматда (эскириш суммаси чегирилмасдан) тугатилиши хам киради. </w:t>
      </w:r>
    </w:p>
    <w:p w:rsidR="00374940" w:rsidRDefault="00374940" w:rsidP="00374940">
      <w:pPr>
        <w:ind w:firstLine="540"/>
        <w:jc w:val="both"/>
        <w:rPr>
          <w:sz w:val="28"/>
        </w:rPr>
      </w:pPr>
      <w:r>
        <w:rPr>
          <w:sz w:val="28"/>
        </w:rPr>
        <w:t xml:space="preserve">7 ва 10-устунларда хисобот даврининг боши ва охирига хисобланган ва асосий воситаларнинг турлари буйича йигилган эскириш суммасининг микдорлари акс эттирилади. </w:t>
      </w:r>
    </w:p>
    <w:p w:rsidR="00374940" w:rsidRDefault="00374940" w:rsidP="00374940">
      <w:pPr>
        <w:ind w:firstLine="540"/>
        <w:jc w:val="both"/>
        <w:rPr>
          <w:sz w:val="28"/>
        </w:rPr>
      </w:pPr>
      <w:r>
        <w:rPr>
          <w:sz w:val="28"/>
        </w:rPr>
        <w:t xml:space="preserve">8-устунда хар хил манбалар хисобига кирим килинган асосий воситаларнинг хисобот даври учун хисобланган эскириш суммасининг микдорлари акс эттирилади. Бунта асосий воситалар Кийматининг ошиши туфайли кчшимча хисобланадиган эскириш суммасининг микдорлари, олден </w:t>
      </w:r>
      <w:r>
        <w:rPr>
          <w:sz w:val="28"/>
        </w:rPr>
        <w:lastRenderedPageBreak/>
        <w:t xml:space="preserve">хисобга олинмаган эскириш микдорлари ва фойдаланишдаги асосий воситаларнинг эскириш суммаларининг микдорлари хам киради. </w:t>
      </w:r>
    </w:p>
    <w:p w:rsidR="00374940" w:rsidRDefault="00374940" w:rsidP="00374940">
      <w:pPr>
        <w:ind w:firstLine="540"/>
        <w:jc w:val="both"/>
        <w:rPr>
          <w:sz w:val="28"/>
        </w:rPr>
      </w:pPr>
      <w:r>
        <w:rPr>
          <w:sz w:val="28"/>
        </w:rPr>
        <w:t xml:space="preserve">9-устунда асосий воситаларнинг тугатилиши, сотилиши ва бошка хил хисобдан чикарилиши буйича хисобланган эскириш суммасининг микдорлари акс эттирилади. </w:t>
      </w:r>
    </w:p>
    <w:p w:rsidR="00374940" w:rsidRDefault="00374940" w:rsidP="00374940">
      <w:pPr>
        <w:ind w:firstLine="540"/>
        <w:jc w:val="both"/>
        <w:rPr>
          <w:sz w:val="28"/>
        </w:rPr>
      </w:pPr>
      <w:r>
        <w:rPr>
          <w:sz w:val="28"/>
        </w:rPr>
        <w:t xml:space="preserve">11-устунда 3 ва 7-устунда келтирилган маълумотлар фаркининг натижаси, яъни йил бошига булган асосий воситаларнинг соф колдик киймати акс эттирилади. </w:t>
      </w:r>
    </w:p>
    <w:p w:rsidR="00374940" w:rsidRDefault="00374940" w:rsidP="00374940">
      <w:pPr>
        <w:ind w:firstLine="540"/>
        <w:jc w:val="both"/>
        <w:rPr>
          <w:sz w:val="28"/>
        </w:rPr>
      </w:pPr>
      <w:r>
        <w:rPr>
          <w:sz w:val="28"/>
        </w:rPr>
        <w:t xml:space="preserve">12-устунда 6 ва 10-утунда келтирилган маълумотлар фаркининг натижаси, яъни хисобот даври охирига булган асосий воситаларнинг соф колдик киймати акс эттирилади. </w:t>
      </w:r>
    </w:p>
    <w:p w:rsidR="00374940" w:rsidRDefault="00374940" w:rsidP="00374940">
      <w:pPr>
        <w:ind w:firstLine="540"/>
        <w:jc w:val="both"/>
        <w:rPr>
          <w:sz w:val="28"/>
        </w:rPr>
      </w:pPr>
      <w:r>
        <w:rPr>
          <w:sz w:val="28"/>
        </w:rPr>
        <w:t xml:space="preserve">"Жаъми" модцасида алохида сатрлар буйича ишлаб чикариш ва ноишлаб чикаришдаги асосий воситаларнинг хара кати курсатилади. </w:t>
      </w:r>
    </w:p>
    <w:p w:rsidR="00374940" w:rsidRDefault="00374940" w:rsidP="00374940">
      <w:pPr>
        <w:ind w:firstLine="540"/>
        <w:jc w:val="both"/>
        <w:rPr>
          <w:sz w:val="28"/>
        </w:rPr>
      </w:pPr>
      <w:r>
        <w:rPr>
          <w:sz w:val="28"/>
        </w:rPr>
        <w:t xml:space="preserve">Ишлаб чикаришдаги асосий воситаларга саноат махсулотларини ишлаб чикариш, курилиш, кишлок хужалиги, савдо, умумий овкатланиш, транспорт, кишлок хужалигида махсулотларни ишлаб чикариш, тайёрлаш ва бошка хил моддий ишлаб чикариш доираси билан боглик асосий воситалар киради. </w:t>
      </w:r>
    </w:p>
    <w:p w:rsidR="00374940" w:rsidRDefault="00374940" w:rsidP="00374940">
      <w:pPr>
        <w:ind w:firstLine="540"/>
        <w:jc w:val="both"/>
        <w:rPr>
          <w:sz w:val="28"/>
        </w:rPr>
      </w:pPr>
      <w:r>
        <w:rPr>
          <w:sz w:val="28"/>
        </w:rPr>
        <w:t xml:space="preserve">Ноишлаб чикариш учун мулжалланган асосий воситаларга уй-жой ва коммунал хужапиги, соглицни саклаш, жисмоний тарбия, ижтимоий таъминот, халк таълими, маданият ва боши сохалар билан боглик асосий воситалар киради. </w:t>
      </w:r>
    </w:p>
    <w:p w:rsidR="00374940" w:rsidRDefault="00374940" w:rsidP="00374940">
      <w:pPr>
        <w:ind w:firstLine="540"/>
        <w:jc w:val="both"/>
        <w:rPr>
          <w:sz w:val="28"/>
        </w:rPr>
      </w:pPr>
      <w:r>
        <w:rPr>
          <w:sz w:val="28"/>
        </w:rPr>
        <w:t xml:space="preserve">"Тугалланмаган курилиш" моддасида субъектнинг хам пудрат, хам хужалик усулида объектларни куриш ва шу билан бирга асосий воситаларга эгалик килиш харажатларининг харакати курсатилади. </w:t>
      </w:r>
    </w:p>
    <w:p w:rsidR="00374940" w:rsidRDefault="00374940" w:rsidP="00374940">
      <w:pPr>
        <w:ind w:firstLine="540"/>
        <w:jc w:val="both"/>
        <w:rPr>
          <w:sz w:val="28"/>
        </w:rPr>
      </w:pPr>
      <w:r>
        <w:rPr>
          <w:sz w:val="28"/>
        </w:rPr>
        <w:t xml:space="preserve">4-устундаги ёрдамчи кисмда субъект томонидан объектларни куришга сарфланган (тулашга кабул килинган ва пудратчи ташкилотларга туланган счётлар) ва асосий воситаларга эгалик килиш учун сарфланган харажатлари курсатилади. </w:t>
      </w:r>
    </w:p>
    <w:p w:rsidR="00374940" w:rsidRDefault="00374940" w:rsidP="00374940">
      <w:pPr>
        <w:ind w:firstLine="540"/>
        <w:jc w:val="both"/>
        <w:rPr>
          <w:sz w:val="28"/>
        </w:rPr>
      </w:pPr>
      <w:r>
        <w:rPr>
          <w:sz w:val="28"/>
        </w:rPr>
        <w:t xml:space="preserve">5-устундаги ёрдамчи кисмда фойдаланишга кабул килинган курилиш объектлари ва эгалик килинган асосий воситаларнинг киймати, шу билан бирга асосий воситалар кийматини оширмайдиган хисобдан чи кар илган (хисобланган) харажатлар курсатилади. </w:t>
      </w:r>
    </w:p>
    <w:p w:rsidR="00374940" w:rsidRDefault="00374940" w:rsidP="00374940">
      <w:pPr>
        <w:ind w:firstLine="540"/>
        <w:jc w:val="both"/>
        <w:rPr>
          <w:sz w:val="28"/>
        </w:rPr>
      </w:pPr>
      <w:r>
        <w:rPr>
          <w:sz w:val="28"/>
        </w:rPr>
        <w:t xml:space="preserve">"Маълумот учун" булимчасида куйидагилар курсатилади: </w:t>
      </w:r>
    </w:p>
    <w:p w:rsidR="00374940" w:rsidRDefault="00374940" w:rsidP="00374940">
      <w:pPr>
        <w:ind w:firstLine="540"/>
        <w:jc w:val="both"/>
        <w:rPr>
          <w:sz w:val="28"/>
        </w:rPr>
      </w:pPr>
      <w:r>
        <w:rPr>
          <w:sz w:val="28"/>
        </w:rPr>
        <w:t xml:space="preserve">— Субъект томонидан йил давомида кайси гурух манбалари хисобига объектларнинг курилиши ва асосий воситаларнинг эгалик килинишининг молиялаштирилиши курсатилади. </w:t>
      </w:r>
    </w:p>
    <w:p w:rsidR="00374940" w:rsidRDefault="00374940" w:rsidP="00374940">
      <w:pPr>
        <w:ind w:firstLine="540"/>
        <w:jc w:val="both"/>
        <w:rPr>
          <w:sz w:val="28"/>
        </w:rPr>
      </w:pPr>
      <w:r>
        <w:rPr>
          <w:sz w:val="28"/>
        </w:rPr>
        <w:t xml:space="preserve">— Бошка субъектларга ижарага берилган айрим асосий воситаларнинг киймати курсатилади. </w:t>
      </w:r>
    </w:p>
    <w:p w:rsidR="00374940" w:rsidRDefault="00374940" w:rsidP="00374940">
      <w:pPr>
        <w:ind w:firstLine="540"/>
        <w:jc w:val="both"/>
        <w:rPr>
          <w:sz w:val="28"/>
        </w:rPr>
      </w:pPr>
      <w:r>
        <w:rPr>
          <w:sz w:val="28"/>
        </w:rPr>
        <w:t xml:space="preserve">— Айрим сатрда ижарага олинган аоосий воситаларнинг киймати ва уларнинг ижарачи субъектининг хисобида туриши курсатилади.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940"/>
    <w:rsid w:val="0037494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94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74940"/>
    <w:pPr>
      <w:jc w:val="center"/>
    </w:pPr>
    <w:rPr>
      <w:b/>
      <w:bCs/>
    </w:rPr>
  </w:style>
  <w:style w:type="character" w:customStyle="1" w:styleId="a4">
    <w:name w:val="Основной текст Знак"/>
    <w:basedOn w:val="a0"/>
    <w:link w:val="a3"/>
    <w:rsid w:val="00374940"/>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94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74940"/>
    <w:pPr>
      <w:jc w:val="center"/>
    </w:pPr>
    <w:rPr>
      <w:b/>
      <w:bCs/>
    </w:rPr>
  </w:style>
  <w:style w:type="character" w:customStyle="1" w:styleId="a4">
    <w:name w:val="Основной текст Знак"/>
    <w:basedOn w:val="a0"/>
    <w:link w:val="a3"/>
    <w:rsid w:val="00374940"/>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3905</Characters>
  <Application>Microsoft Office Word</Application>
  <DocSecurity>0</DocSecurity>
  <Lines>32</Lines>
  <Paragraphs>9</Paragraphs>
  <ScaleCrop>false</ScaleCrop>
  <Company>Home</Company>
  <LinksUpToDate>false</LinksUpToDate>
  <CharactersWithSpaces>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2012-11-04T13:47:00Z</dcterms:created>
  <dcterms:modified xsi:type="dcterms:W3CDTF">2012-11-04T13:47:00Z</dcterms:modified>
</cp:coreProperties>
</file>